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1C1" w:rsidRPr="008421C1" w:rsidRDefault="008421C1" w:rsidP="008421C1">
      <w:pPr>
        <w:shd w:val="clear" w:color="auto" w:fill="FFFFFF"/>
        <w:spacing w:after="255" w:line="480" w:lineRule="atLeast"/>
        <w:outlineLvl w:val="0"/>
        <w:rPr>
          <w:rFonts w:ascii="Arial" w:eastAsia="Times New Roman" w:hAnsi="Arial" w:cs="Arial"/>
          <w:b/>
          <w:bCs/>
          <w:color w:val="4D4D4D"/>
          <w:kern w:val="36"/>
          <w:sz w:val="45"/>
          <w:szCs w:val="45"/>
          <w:lang w:eastAsia="ru-RU"/>
        </w:rPr>
      </w:pPr>
      <w:r w:rsidRPr="008421C1">
        <w:rPr>
          <w:rFonts w:ascii="Arial" w:eastAsia="Times New Roman" w:hAnsi="Arial" w:cs="Arial"/>
          <w:b/>
          <w:bCs/>
          <w:color w:val="4D4D4D"/>
          <w:kern w:val="36"/>
          <w:sz w:val="45"/>
          <w:szCs w:val="45"/>
          <w:lang w:eastAsia="ru-RU"/>
        </w:rPr>
        <w:t>Приказ Министерства просвещения Российской Федерации от 12 апреля 2024 г. N 245 “О внесении изменений в Порядок приема на обучение по образовательным программам среднего профессионального образования, утвержденный приказом Министерства просвещения Российской Федерации от 2 сентября 2020 г. N 457”</w:t>
      </w:r>
    </w:p>
    <w:p w:rsidR="008421C1" w:rsidRPr="008421C1" w:rsidRDefault="008421C1" w:rsidP="008421C1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16 мая 2024</w:t>
      </w:r>
    </w:p>
    <w:p w:rsidR="008421C1" w:rsidRPr="008421C1" w:rsidRDefault="008421C1" w:rsidP="008421C1">
      <w:pPr>
        <w:shd w:val="clear" w:color="auto" w:fill="FFFFFF"/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bookmarkStart w:id="0" w:name="0"/>
      <w:bookmarkEnd w:id="0"/>
      <w:r w:rsidRPr="008421C1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Приказ Министерства просвещения Российской Федерации</w:t>
      </w:r>
      <w:r w:rsidRPr="008421C1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br/>
        <w:t>от 12 апреля 2024 г. N 245</w:t>
      </w:r>
      <w:r w:rsidRPr="008421C1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br/>
        <w:t>“О внесении изменений в Порядок приема на обучение по образовательным программам среднего профессионального образования, утвержденный приказом Министерства просвещения Российской Федерации от 2 сентября 2020 г. N 457”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соответствии с частью 8 статьи 55 Федерального закона от 29 декабря 2012 г. № 273-Ф3 "Об образовании в Российской Федерации", пунктом 7 статьи 1 Федерального закона от 25 декабря 2023 г. N 685-ФЗ "О внесении изменений в Федеральный закон "Об образовании в Российской Федерации" и статью 2 Федерального закона "О внесении изменений в Федеральный закон "Об образовании в Российской Федерации", пунктом 1 и подпунктом 4.2.21 пункта 4 Положения о Министерстве просвещения Российской Федерации, утвержденного постановлением Правительства Российской Федерации от 28 июля 2018 г. N 884, приказываю: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Утвердить прилагаемые </w:t>
      </w:r>
      <w:hyperlink r:id="rId4" w:anchor="1000" w:history="1">
        <w:r w:rsidRPr="008421C1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изменения</w:t>
        </w:r>
      </w:hyperlink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 которые вносятся в Порядок приема на обучение по образовательным программам среднего профессионального образования, утвержденный приказом Министерства просвещения Российской Федерации от 2 сентября 2020 г. N 457 (зарегистрирован Министерством юстиции Российской Федерации 6 ноября 2020 г., регистрационный N 60770), с изменениями, внесенными приказами Министерства просвещения Российской Федерации от 16 марта 2021 г. N 100 (зарегистрирован Министерством юстиции Российской Федерации 16 апреля 2021 г., регистрационный N 63159), от 30 апреля 2021 г. N 222 (зарегистрирован Министерством юстиции Российской Федерации 27 мая 2021 г., регистрационный N 63651), от 20 октября 2022 г. N 915 (зарегистрирован Министерством юстиции Российской Федерации 18 ноября 2022 г., регистрационный N 71008) и от 13 октября 2023 г. N 767 (зарегистрирован Министерством юстиции Российской Федерации 15 ноября 2023 г., регистрационный N 75961).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 Настоящий приказ действует до 1 января 2027 года.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8"/>
        <w:gridCol w:w="2398"/>
      </w:tblGrid>
      <w:tr w:rsidR="008421C1" w:rsidRPr="008421C1" w:rsidTr="008421C1">
        <w:tc>
          <w:tcPr>
            <w:tcW w:w="2500" w:type="pct"/>
            <w:hideMark/>
          </w:tcPr>
          <w:p w:rsidR="008421C1" w:rsidRPr="008421C1" w:rsidRDefault="008421C1" w:rsidP="0084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Исполняющая</w:t>
            </w:r>
            <w:r w:rsidRPr="0084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обязанности Министра</w:t>
            </w:r>
          </w:p>
        </w:tc>
        <w:tc>
          <w:tcPr>
            <w:tcW w:w="2500" w:type="pct"/>
            <w:hideMark/>
          </w:tcPr>
          <w:p w:rsidR="008421C1" w:rsidRPr="008421C1" w:rsidRDefault="008421C1" w:rsidP="0084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 Васильева</w:t>
            </w:r>
          </w:p>
        </w:tc>
      </w:tr>
    </w:tbl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Зарегистрировано в Минюсте России 15 мая 2024 г.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Регистрационный № 78158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УТВЕРЖДЕНЫ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hyperlink r:id="rId5" w:anchor="0" w:history="1">
        <w:r w:rsidRPr="008421C1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приказом</w:t>
        </w:r>
      </w:hyperlink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Министерства просвещения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Российской Федерации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от 12 апреля 2024 г. N 245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8421C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Изменения,</w:t>
      </w:r>
      <w:r w:rsidRPr="008421C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которые вносятся в Порядок приема на обучение по образовательным программам среднего профессионального образования, утвержденный приказом Министерства просвещения Российской Федерации от 2 сентября 2020 г. N 457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Пункты 21 и 22 изложить в следующей редакции: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"21. При подаче заявления (на русском языке) о приеме в образовательные организации поступающий предъявляет следующие документы: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21.1. Граждане Российской Федерации: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оригинал или копию документов, удостоверяющих его личность, гражданство, кроме случаев подачи заявления с использованием функционала федеральной государственной информационной системы "Единый портал государственных и муниципальных услуг (функций)"</w:t>
      </w:r>
      <w:r w:rsidRPr="008421C1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15 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(далее - ЕПГУ);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оригинал или копию документа об образовании и (или) документа об образовании и о квалификации, кроме случаев подачи заявления с использованием функционала ЕПГУ;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оригинал или копию документа, подтверждающего право преимущественного или первоочередного приема в соответствии с частью 4 статьи 68 Федерального закона "Об образовании в Российской Федерации", кроме случаев подачи заявления с использованием функционала ЕПГУ;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случае подачи заявления с использованием функционала ЕПГУ: копию документа об образовании и (или) документа об образовании и о квалификации или электронный дубликат документа об образовании и (или) документа об образовании и о квалификации, созданный уполномоченным должностным лицом многофункционального центра предоставления государственных и муниципальных услуг и заверенный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услуг, копию документа, подтверждающего право преимущественного или первоочередного приема в соответствии с частью 4 статьи 68 Федерального закона "Об образовании в Российской Федерации";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 фотографии, кроме случаев подачи заявления с использованием функционала ЕПГУ.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21.2. Иностранные граждане, лица без гражданства, в том числе соотечественники, проживающие за рубежом: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копию документа, удостоверяющего личность поступающего, либо документ, удостоверяющий личность иностранного гражданина в Российской Федерации;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оригинал документа (документов) иностранного государства об образовании и (или) документа об образовании и о квалификации (далее - документ иностранного государства об образовании), если удостоверяемое указанным документом образование признается в Российской Федерации на уровне соответствующего образования в соответствии со статьей 107 Федерального закона "Об образовании в Российской Федерации" (в случае, установленном Федеральным законом "Об образовании в Российской Федерации", - также свидетельство о признании иностранного образования);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оригинал или копию документа, подтверждающего право преимущественного или первоочередного приема в соответствии с частью 4 статьи 68 Федерального закона "Об образовании в Российской Федерации";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заверенный в порядке, установленном статьей 81 Основ законодательства Российской Федерации о нотариате от 11 февраля 1993 г. N 4462-1</w:t>
      </w:r>
      <w:r w:rsidRPr="008421C1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8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 перевод на русский язык документа иностранного государства об образовании и приложения к нему (если последнее предусмотрено законодательством государства, в котором выдан такой документ);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копии документов или иных доказательств, подтверждающих принадлежность соотечественника, проживающего за рубежом, к группам, предусмотренным пунктом 6 статьи 17 Федерального закона от 24 мая 1999 г. N 99-ФЗ "О государственной политике Российской Федерации в отношении соотечественников за рубежом"</w:t>
      </w:r>
      <w:r w:rsidRPr="008421C1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9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 фотографии.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Фамилия, имя и отчество (последнее - при наличии) поступающего, указанные в переводах поданных документов, должны соответствовать фамилии, имени и отчеству (последнее - при наличии), указанным в документе, удостоверяющем личность иностранного гражданина в Российской Федерации;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21.3. При необходимости создания специальных условий при проведении вступительных испытаний инвалиды и лица с ограниченными возможностями здоровья - дополнительно документ, подтверждающий инвалидность или ограниченные возможности здоровья, требующие создания указанных условий;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21.4. Поступающие помимо документов, указанных в пунктах 21.1-21.3 настоящего Порядка, вправе предоставить оригинал или копию документов, подтверждающих результаты индивидуальных достижений, а также копию договора о целевом обучении, заверенную заказчиком целевого обучения, или незаверенную копию указанного договора с предъявлением его оригинала;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21.5. При личном представлении оригиналов документов поступающим допускается заверение их копий образовательной организацией.".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"22. В заявлении поступающим указываются следующие обязательные сведения: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фамилия, имя и отчество (последнее - при наличии);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дата рождения;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реквизиты документа, удостоверяющего его личность, когда и кем выдан;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страховой номер индивидуального лицевого счета в системе индивидуального (персонифицированного) учета (номер страхового свидетельства обязательного пенсионного страхования) (при наличии);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 предыдущем уровне образования и документе об образовании и (или) документе об образовании и о квалификации, его подтверждающем;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отнесение к лицам, которым предоставлено право преимущественного или первоочередного приема в соответствии с частью 4 статьи 68 Федерального закона "Об образовании в Российской Федерации";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специальность (специальности) или профессия (профессии), для обучения по которым он планирует поступать в образовательную организацию, с указанием условий обучения и формы обучения (в рамках контрольных цифр приема, мест по договорам об оказании платных образовательных услуг);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нуждаемость в предоставлении общежития;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необходимость создания для поступающего специальных условий при проведении вступительных испытаний в связи с его инвалидностью или ограниченными возможностями здоровья.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заявлении также фиксируется факт ознакомления (в том числе через информационные системы общего пользования) с копиями лицензии на осуществление образовательной деятельности, свидетельства о государственной аккредитации образовательной деятельности по образовательным программам и приложения к ним или отсутствия копии указанного свидетельства. Факт ознакомления заверяется личной подписью поступающего.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Подписью поступающего заверяется также следующее: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согласие на обработку полученных в связи с приемом в образовательную организацию персональных данных поступающих;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факт получения среднего профессионального образования впервые;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ознакомление с уставом образовательной организации,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ознакомление (в том числе через информационные системы общего пользования) с датой предоставления оригинала документа об образовании и (или) документа об образовании и о квалификации.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случае представления поступающим заявления, содержащего не все сведения, предусмотренные настоящим пунктом, и (или) сведения, несоответствующие действительности, образовательная организация возвращает документы поступающему.".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2. Пункт 43 изложить в следующей редакции: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"43. Поступающий представляет оригинал документа об образовании и (или) документа об образовании и о квалификации, а также документа, подтверждающего право преимущественного или первоочередного приема в соответствии с частью 4 статьи 68 Федерального закона "Об образовании в Российской Федерации" (при наличии), в сроки, установленные образовательной организацией.".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 В пункте 44: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абзац третий изложить в следующей редакции: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"Лицам, указанным в пунктах 1-13 части 7 статьи 71 Федерального закона "Об образовании в Российской Федерации", предоставляется преимущественное право зачисления в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(в случае их проведения) и при прочих равных условиях. Лицам, указанным в части 5</w:t>
      </w:r>
      <w:r w:rsidRPr="008421C1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1</w:t>
      </w: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статьи 71 Федерального закона "Об образовании в Российской Федерации", предоставляется право на зачисление в образовательную организацию на обучение по образовательным программам среднего профессионального образования в первоочередном порядке вне зависимости от результатов освоения указанными лицами образовательной программы основного общего или среднего общего образования, указанных в представленных документах об образовании и (или) документах об образовании и о квалификации.";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сноску 17 к абзацу третьему исключить.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 Пункт 47 после слов "и о квалификации" дополнить словами ", а также документа, подтверждающего право преимущественного или первоочередного приема в соответствии с частью 4 статьи 68 Федерального закона "Об образовании в Российской Федерации,".</w:t>
      </w:r>
    </w:p>
    <w:p w:rsidR="008421C1" w:rsidRPr="008421C1" w:rsidRDefault="008421C1" w:rsidP="008421C1">
      <w:pPr>
        <w:shd w:val="clear" w:color="auto" w:fill="FFFFFF"/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bookmarkStart w:id="1" w:name="review"/>
      <w:bookmarkEnd w:id="1"/>
      <w:r w:rsidRPr="008421C1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Обзор документа</w:t>
      </w:r>
    </w:p>
    <w:p w:rsidR="008421C1" w:rsidRPr="008421C1" w:rsidRDefault="008421C1" w:rsidP="008421C1">
      <w:pPr>
        <w:spacing w:before="255" w:after="25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1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333" stroked="f"/>
        </w:pic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Закон об образовании были внесены поправки, согласно которым право первоочередного зачисления в колледжи и техникумы вне зависимости от результатов в школьном аттестате и без договора целевого обучения получили Герои России, лица, награжденные тремя орденами Мужества, участники СВО и принимавшие участие в боевых действиях в составе Вооруженных сил ДНР, Народной милиции ЛНР, воинских формирований и органов ДНР и ЛНР начиная с 11 мая 2014 г., а также их дети.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связи с этим скорректирован порядок приема на обучение по программам среднего профобразования.</w:t>
      </w:r>
    </w:p>
    <w:p w:rsidR="008421C1" w:rsidRPr="008421C1" w:rsidRDefault="008421C1" w:rsidP="008421C1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1C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Приказ действует до 1 января 2027 г.</w:t>
      </w:r>
    </w:p>
    <w:p w:rsidR="00E42B72" w:rsidRDefault="008421C1">
      <w:bookmarkStart w:id="2" w:name="_GoBack"/>
      <w:bookmarkEnd w:id="2"/>
    </w:p>
    <w:sectPr w:rsidR="00E42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34"/>
    <w:rsid w:val="0028576F"/>
    <w:rsid w:val="006A79D7"/>
    <w:rsid w:val="008421C1"/>
    <w:rsid w:val="00FC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C2DBE-8DF9-4761-A3CD-3F9DB027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21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21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2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1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21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21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4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21C1"/>
    <w:rPr>
      <w:color w:val="0000FF"/>
      <w:u w:val="single"/>
    </w:rPr>
  </w:style>
  <w:style w:type="paragraph" w:customStyle="1" w:styleId="toleft">
    <w:name w:val="toleft"/>
    <w:basedOn w:val="a"/>
    <w:rsid w:val="0084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5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408925608/" TargetMode="External"/><Relationship Id="rId4" Type="http://schemas.openxmlformats.org/officeDocument/2006/relationships/hyperlink" Target="https://www.garant.ru/products/ipo/prime/doc/4089256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</dc:creator>
  <cp:keywords/>
  <dc:description/>
  <cp:lastModifiedBy>Roza</cp:lastModifiedBy>
  <cp:revision>2</cp:revision>
  <dcterms:created xsi:type="dcterms:W3CDTF">2024-05-27T08:57:00Z</dcterms:created>
  <dcterms:modified xsi:type="dcterms:W3CDTF">2024-05-27T08:57:00Z</dcterms:modified>
</cp:coreProperties>
</file>